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ED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28"/>
          <w:szCs w:val="28"/>
          <w:lang w:val="es-ES"/>
        </w:rPr>
      </w:pPr>
      <w:r>
        <w:rPr>
          <w:b/>
          <w:noProof/>
          <w:sz w:val="6"/>
          <w:szCs w:val="6"/>
          <w:lang w:eastAsia="es-MX"/>
        </w:rPr>
        <w:drawing>
          <wp:anchor distT="0" distB="0" distL="114300" distR="114300" simplePos="0" relativeHeight="251668480" behindDoc="1" locked="0" layoutInCell="1" allowOverlap="1" wp14:anchorId="0D777982" wp14:editId="3B7D189D">
            <wp:simplePos x="0" y="0"/>
            <wp:positionH relativeFrom="margin">
              <wp:posOffset>-575310</wp:posOffset>
            </wp:positionH>
            <wp:positionV relativeFrom="paragraph">
              <wp:posOffset>-263525</wp:posOffset>
            </wp:positionV>
            <wp:extent cx="6819900" cy="9144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coyuca agu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2ED" w:rsidRDefault="009062ED" w:rsidP="00071B24">
      <w:pPr>
        <w:spacing w:line="276" w:lineRule="auto"/>
        <w:jc w:val="center"/>
        <w:rPr>
          <w:rFonts w:ascii="Arial" w:eastAsia="Batang" w:hAnsi="Arial" w:cs="Arial"/>
          <w:b/>
          <w:sz w:val="28"/>
          <w:szCs w:val="28"/>
          <w:lang w:val="es-ES"/>
        </w:rPr>
      </w:pPr>
    </w:p>
    <w:p w:rsidR="009062ED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  <w:r w:rsidRPr="00D5698E">
        <w:rPr>
          <w:rFonts w:ascii="Arial" w:eastAsia="Batang" w:hAnsi="Arial" w:cs="Arial"/>
          <w:b/>
          <w:sz w:val="52"/>
          <w:szCs w:val="52"/>
          <w:lang w:val="es-ES"/>
        </w:rPr>
        <w:t>H. AYUNTAMIENTO MUNICIPAL CONSTITUCIONAL</w:t>
      </w: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  <w:r w:rsidRPr="00D5698E">
        <w:rPr>
          <w:rFonts w:ascii="Arial" w:eastAsia="Batang" w:hAnsi="Arial" w:cs="Arial"/>
          <w:b/>
          <w:sz w:val="52"/>
          <w:szCs w:val="52"/>
          <w:lang w:val="es-ES"/>
        </w:rPr>
        <w:t>COYUCA DE CATALAN, GRO.</w:t>
      </w: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  <w:r w:rsidRPr="00D5698E">
        <w:rPr>
          <w:rFonts w:ascii="Arial" w:eastAsia="Batang" w:hAnsi="Arial" w:cs="Arial"/>
          <w:b/>
          <w:sz w:val="52"/>
          <w:szCs w:val="52"/>
          <w:lang w:val="es-ES"/>
        </w:rPr>
        <w:t>2018 – 2021</w:t>
      </w: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  <w:r w:rsidRPr="00D5698E">
        <w:rPr>
          <w:rFonts w:ascii="Arial" w:eastAsia="Batang" w:hAnsi="Arial" w:cs="Arial"/>
          <w:b/>
          <w:sz w:val="52"/>
          <w:szCs w:val="52"/>
          <w:lang w:val="es-ES"/>
        </w:rPr>
        <w:t>INFORME DE ACTIVIDADES DEL AREA DE</w:t>
      </w:r>
    </w:p>
    <w:p w:rsidR="00D5698E" w:rsidRP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</w:p>
    <w:p w:rsid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  <w:r w:rsidRPr="00D5698E">
        <w:rPr>
          <w:rFonts w:ascii="Arial" w:eastAsia="Batang" w:hAnsi="Arial" w:cs="Arial"/>
          <w:b/>
          <w:sz w:val="52"/>
          <w:szCs w:val="52"/>
          <w:lang w:val="es-ES"/>
        </w:rPr>
        <w:t>INSPECCION DE AGRICULTURA</w:t>
      </w:r>
    </w:p>
    <w:p w:rsid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52"/>
          <w:szCs w:val="52"/>
          <w:lang w:val="es-ES"/>
        </w:rPr>
      </w:pPr>
    </w:p>
    <w:p w:rsid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32"/>
          <w:szCs w:val="32"/>
          <w:lang w:val="es-ES"/>
        </w:rPr>
      </w:pPr>
      <w:r>
        <w:rPr>
          <w:rFonts w:ascii="Arial" w:eastAsia="Batang" w:hAnsi="Arial" w:cs="Arial"/>
          <w:b/>
          <w:sz w:val="32"/>
          <w:szCs w:val="32"/>
          <w:lang w:val="es-ES"/>
        </w:rPr>
        <w:t>PERIODO: OCTUBRE 2019- SEPTIEMBRE 2020.</w:t>
      </w:r>
    </w:p>
    <w:p w:rsid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32"/>
          <w:szCs w:val="32"/>
          <w:lang w:val="es-ES"/>
        </w:rPr>
      </w:pPr>
    </w:p>
    <w:p w:rsidR="00D5698E" w:rsidRDefault="00D5698E" w:rsidP="00071B24">
      <w:pPr>
        <w:spacing w:line="276" w:lineRule="auto"/>
        <w:jc w:val="center"/>
        <w:rPr>
          <w:rFonts w:ascii="Arial" w:eastAsia="Batang" w:hAnsi="Arial" w:cs="Arial"/>
          <w:b/>
          <w:sz w:val="32"/>
          <w:szCs w:val="32"/>
          <w:lang w:val="es-ES"/>
        </w:rPr>
      </w:pPr>
    </w:p>
    <w:p w:rsidR="009062ED" w:rsidRPr="00D5698E" w:rsidRDefault="00D5698E" w:rsidP="00D5698E">
      <w:pPr>
        <w:spacing w:line="276" w:lineRule="auto"/>
        <w:jc w:val="right"/>
        <w:rPr>
          <w:rFonts w:ascii="Arial" w:eastAsia="Batang" w:hAnsi="Arial" w:cs="Arial"/>
          <w:b/>
          <w:sz w:val="32"/>
          <w:szCs w:val="32"/>
          <w:lang w:val="es-ES"/>
        </w:rPr>
      </w:pPr>
      <w:r>
        <w:rPr>
          <w:rFonts w:ascii="Arial" w:eastAsia="Batang" w:hAnsi="Arial" w:cs="Arial"/>
          <w:b/>
          <w:sz w:val="32"/>
          <w:szCs w:val="32"/>
          <w:lang w:val="es-ES"/>
        </w:rPr>
        <w:t>COYUCA DE CATALAN, GUERRERO.</w:t>
      </w:r>
    </w:p>
    <w:p w:rsidR="00071B24" w:rsidRPr="00642982" w:rsidRDefault="00E07AAF" w:rsidP="00071B24">
      <w:pPr>
        <w:spacing w:line="276" w:lineRule="auto"/>
        <w:jc w:val="center"/>
        <w:rPr>
          <w:rFonts w:ascii="Arial" w:eastAsia="Batang" w:hAnsi="Arial" w:cs="Arial"/>
          <w:b/>
          <w:sz w:val="28"/>
          <w:szCs w:val="28"/>
          <w:lang w:val="es-ES"/>
        </w:rPr>
      </w:pPr>
      <w:r>
        <w:rPr>
          <w:rFonts w:ascii="Arial" w:eastAsia="Batang" w:hAnsi="Arial" w:cs="Arial"/>
          <w:b/>
          <w:sz w:val="28"/>
          <w:szCs w:val="28"/>
          <w:lang w:val="es-ES"/>
        </w:rPr>
        <w:lastRenderedPageBreak/>
        <w:t>INSPECCION DE AGRICULTURA</w:t>
      </w:r>
    </w:p>
    <w:p w:rsidR="00B9217F" w:rsidRDefault="00B9217F" w:rsidP="00C01DCE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C01DCE" w:rsidRDefault="00C01DCE" w:rsidP="00642982">
      <w:pPr>
        <w:spacing w:line="276" w:lineRule="auto"/>
        <w:ind w:firstLine="708"/>
        <w:jc w:val="both"/>
        <w:rPr>
          <w:rFonts w:ascii="Batang" w:eastAsia="Batang" w:hAnsi="Batang" w:cs="Arial"/>
          <w:sz w:val="28"/>
          <w:szCs w:val="28"/>
          <w:lang w:val="es-ES"/>
        </w:rPr>
      </w:pPr>
      <w:r w:rsidRPr="00940240">
        <w:rPr>
          <w:rFonts w:ascii="Batang" w:eastAsia="Batang" w:hAnsi="Batang" w:cs="Arial"/>
          <w:sz w:val="28"/>
          <w:szCs w:val="28"/>
          <w:lang w:val="es-ES"/>
        </w:rPr>
        <w:t>El desar</w:t>
      </w:r>
      <w:r w:rsidR="00642982">
        <w:rPr>
          <w:rFonts w:ascii="Batang" w:eastAsia="Batang" w:hAnsi="Batang" w:cs="Arial"/>
          <w:sz w:val="28"/>
          <w:szCs w:val="28"/>
          <w:lang w:val="es-ES"/>
        </w:rPr>
        <w:t>r</w:t>
      </w:r>
      <w:r w:rsidR="009917E5">
        <w:rPr>
          <w:rFonts w:ascii="Batang" w:eastAsia="Batang" w:hAnsi="Batang" w:cs="Arial"/>
          <w:sz w:val="28"/>
          <w:szCs w:val="28"/>
          <w:lang w:val="es-ES"/>
        </w:rPr>
        <w:t>ollo del municipio en este año</w:t>
      </w:r>
      <w:r w:rsidRPr="00940240">
        <w:rPr>
          <w:rFonts w:ascii="Batang" w:eastAsia="Batang" w:hAnsi="Batang" w:cs="Arial"/>
          <w:sz w:val="28"/>
          <w:szCs w:val="28"/>
          <w:lang w:val="es-ES"/>
        </w:rPr>
        <w:t xml:space="preserve"> ha sido muy significativo, no obstante, </w:t>
      </w:r>
      <w:r w:rsidR="00FA0CF5">
        <w:rPr>
          <w:rFonts w:ascii="Batang" w:eastAsia="Batang" w:hAnsi="Batang" w:cs="Arial"/>
          <w:sz w:val="28"/>
          <w:szCs w:val="28"/>
          <w:lang w:val="es-ES"/>
        </w:rPr>
        <w:t xml:space="preserve">se han tenido muchos obstáculos para poder apoyar a los productores del campo, por tanto tramite engorroso,  pero </w:t>
      </w:r>
      <w:r w:rsidRPr="00940240">
        <w:rPr>
          <w:rFonts w:ascii="Batang" w:eastAsia="Batang" w:hAnsi="Batang" w:cs="Arial"/>
          <w:sz w:val="28"/>
          <w:szCs w:val="28"/>
          <w:lang w:val="es-ES"/>
        </w:rPr>
        <w:t xml:space="preserve">aún existen retos importantes que deben de atenderse solidaria y responsablemente para garantizar una adecuada calidad de vida para todos, pero principalmente para las familias dedicadas a las actividades del campo. </w:t>
      </w:r>
    </w:p>
    <w:p w:rsidR="007A1DC5" w:rsidRDefault="007A1DC5" w:rsidP="00642982">
      <w:pPr>
        <w:spacing w:line="276" w:lineRule="auto"/>
        <w:ind w:firstLine="708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B9217F" w:rsidRPr="00940240" w:rsidRDefault="00B9217F" w:rsidP="00642982">
      <w:pPr>
        <w:spacing w:line="276" w:lineRule="auto"/>
        <w:ind w:firstLine="708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8E7C79" w:rsidRPr="00940240" w:rsidRDefault="008E7C79" w:rsidP="00642982">
      <w:pPr>
        <w:spacing w:line="276" w:lineRule="auto"/>
        <w:ind w:firstLine="708"/>
        <w:jc w:val="both"/>
        <w:rPr>
          <w:rFonts w:ascii="Batang" w:eastAsia="Batang" w:hAnsi="Batang" w:cs="Arial"/>
          <w:sz w:val="28"/>
          <w:szCs w:val="28"/>
          <w:lang w:val="es-ES"/>
        </w:rPr>
      </w:pPr>
      <w:r w:rsidRPr="00940240">
        <w:rPr>
          <w:rFonts w:ascii="Batang" w:eastAsia="Batang" w:hAnsi="Batang" w:cs="Arial"/>
          <w:sz w:val="28"/>
          <w:szCs w:val="28"/>
          <w:lang w:val="es-ES"/>
        </w:rPr>
        <w:t xml:space="preserve">En este </w:t>
      </w:r>
      <w:r w:rsidR="00FF1ABA" w:rsidRPr="00940240">
        <w:rPr>
          <w:rFonts w:ascii="Batang" w:eastAsia="Batang" w:hAnsi="Batang" w:cs="Arial"/>
          <w:sz w:val="28"/>
          <w:szCs w:val="28"/>
          <w:lang w:val="es-ES"/>
        </w:rPr>
        <w:t>informe</w:t>
      </w:r>
      <w:r w:rsidRPr="00940240">
        <w:rPr>
          <w:rFonts w:ascii="Batang" w:eastAsia="Batang" w:hAnsi="Batang" w:cs="Arial"/>
          <w:sz w:val="28"/>
          <w:szCs w:val="28"/>
          <w:lang w:val="es-ES"/>
        </w:rPr>
        <w:t xml:space="preserve"> presentamos,</w:t>
      </w:r>
      <w:r w:rsidR="00642982">
        <w:rPr>
          <w:rFonts w:ascii="Batang" w:eastAsia="Batang" w:hAnsi="Batang" w:cs="Arial"/>
          <w:sz w:val="28"/>
          <w:szCs w:val="28"/>
          <w:lang w:val="es-ES"/>
        </w:rPr>
        <w:t xml:space="preserve"> de manera detallada, los datos </w:t>
      </w:r>
      <w:r w:rsidRPr="00940240">
        <w:rPr>
          <w:rFonts w:ascii="Batang" w:eastAsia="Batang" w:hAnsi="Batang" w:cs="Arial"/>
          <w:sz w:val="28"/>
          <w:szCs w:val="28"/>
          <w:lang w:val="es-ES"/>
        </w:rPr>
        <w:t xml:space="preserve">que dan cuenta de los resultados que </w:t>
      </w:r>
      <w:r w:rsidR="00940240">
        <w:rPr>
          <w:rFonts w:ascii="Batang" w:eastAsia="Batang" w:hAnsi="Batang" w:cs="Arial"/>
          <w:sz w:val="28"/>
          <w:szCs w:val="28"/>
          <w:lang w:val="es-ES"/>
        </w:rPr>
        <w:t xml:space="preserve">se </w:t>
      </w:r>
      <w:r w:rsidRPr="00940240">
        <w:rPr>
          <w:rFonts w:ascii="Batang" w:eastAsia="Batang" w:hAnsi="Batang" w:cs="Arial"/>
          <w:sz w:val="28"/>
          <w:szCs w:val="28"/>
          <w:lang w:val="es-ES"/>
        </w:rPr>
        <w:t>ha</w:t>
      </w:r>
      <w:r w:rsidR="00940240">
        <w:rPr>
          <w:rFonts w:ascii="Batang" w:eastAsia="Batang" w:hAnsi="Batang" w:cs="Arial"/>
          <w:sz w:val="28"/>
          <w:szCs w:val="28"/>
          <w:lang w:val="es-ES"/>
        </w:rPr>
        <w:t>n</w:t>
      </w:r>
      <w:r w:rsidR="009917E5">
        <w:rPr>
          <w:rFonts w:ascii="Batang" w:eastAsia="Batang" w:hAnsi="Batang" w:cs="Arial"/>
          <w:sz w:val="28"/>
          <w:szCs w:val="28"/>
          <w:lang w:val="es-ES"/>
        </w:rPr>
        <w:t xml:space="preserve"> alcanzado durante este año</w:t>
      </w:r>
      <w:r w:rsidRPr="00940240">
        <w:rPr>
          <w:rFonts w:ascii="Batang" w:eastAsia="Batang" w:hAnsi="Batang" w:cs="Arial"/>
          <w:sz w:val="28"/>
          <w:szCs w:val="28"/>
          <w:lang w:val="es-ES"/>
        </w:rPr>
        <w:t>, con la decidida participación de la sociedad.</w:t>
      </w:r>
    </w:p>
    <w:p w:rsidR="00B5173B" w:rsidRPr="00940240" w:rsidRDefault="00B5173B" w:rsidP="00900954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8E7C79" w:rsidRPr="00940240" w:rsidRDefault="008E7C79" w:rsidP="00900954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501598" w:rsidRDefault="00501598" w:rsidP="00900954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16722B" w:rsidRPr="00E07C00" w:rsidRDefault="00244789" w:rsidP="00E07C00">
      <w:pPr>
        <w:pStyle w:val="Prrafodelista"/>
        <w:numPr>
          <w:ilvl w:val="0"/>
          <w:numId w:val="3"/>
        </w:numPr>
        <w:spacing w:line="276" w:lineRule="auto"/>
        <w:jc w:val="center"/>
        <w:rPr>
          <w:rFonts w:ascii="Batang" w:eastAsia="Batang" w:hAnsi="Batang" w:cs="Arial"/>
          <w:b/>
          <w:sz w:val="28"/>
          <w:szCs w:val="28"/>
          <w:lang w:val="es-ES"/>
        </w:rPr>
      </w:pPr>
      <w:r w:rsidRPr="00E07C00">
        <w:rPr>
          <w:rFonts w:ascii="Batang" w:eastAsia="Batang" w:hAnsi="Batang" w:cs="Arial"/>
          <w:b/>
          <w:sz w:val="28"/>
          <w:szCs w:val="28"/>
          <w:lang w:val="es-ES"/>
        </w:rPr>
        <w:t>REGISTRO Y REFRENDO DE PATENTES</w:t>
      </w:r>
    </w:p>
    <w:p w:rsidR="005B41C8" w:rsidRPr="00B9217F" w:rsidRDefault="005B41C8" w:rsidP="00B9217F">
      <w:pPr>
        <w:spacing w:line="276" w:lineRule="auto"/>
        <w:jc w:val="center"/>
        <w:rPr>
          <w:rFonts w:ascii="Batang" w:eastAsia="Batang" w:hAnsi="Batang" w:cs="Arial"/>
          <w:b/>
          <w:sz w:val="28"/>
          <w:szCs w:val="28"/>
          <w:lang w:val="es-ES"/>
        </w:rPr>
      </w:pPr>
      <w:bookmarkStart w:id="0" w:name="_GoBack"/>
      <w:bookmarkEnd w:id="0"/>
    </w:p>
    <w:p w:rsidR="0016722B" w:rsidRDefault="0016722B" w:rsidP="00900954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16722B" w:rsidRDefault="0016722B" w:rsidP="001E790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  <w:r w:rsidRPr="001E7908">
        <w:rPr>
          <w:rFonts w:ascii="Batang" w:eastAsia="Batang" w:hAnsi="Batang" w:cs="Arial"/>
          <w:sz w:val="28"/>
          <w:szCs w:val="28"/>
          <w:lang w:val="es-ES"/>
        </w:rPr>
        <w:t>En</w:t>
      </w:r>
      <w:r w:rsidR="005B41C8" w:rsidRPr="001E7908">
        <w:rPr>
          <w:rFonts w:ascii="Batang" w:eastAsia="Batang" w:hAnsi="Batang" w:cs="Arial"/>
          <w:sz w:val="28"/>
          <w:szCs w:val="28"/>
          <w:lang w:val="es-ES"/>
        </w:rPr>
        <w:t xml:space="preserve"> este programa se realizaron </w:t>
      </w:r>
      <w:r w:rsidR="00D86651">
        <w:rPr>
          <w:rFonts w:ascii="Batang" w:eastAsia="Batang" w:hAnsi="Batang" w:cs="Arial"/>
          <w:sz w:val="28"/>
          <w:szCs w:val="28"/>
          <w:lang w:val="es-ES"/>
        </w:rPr>
        <w:t>10</w:t>
      </w:r>
      <w:r w:rsidR="00501598" w:rsidRPr="001E7908">
        <w:rPr>
          <w:rFonts w:ascii="Batang" w:eastAsia="Batang" w:hAnsi="Batang" w:cs="Arial"/>
          <w:sz w:val="28"/>
          <w:szCs w:val="28"/>
          <w:lang w:val="es-ES"/>
        </w:rPr>
        <w:t xml:space="preserve"> trámites</w:t>
      </w:r>
      <w:r w:rsidR="001E7908" w:rsidRPr="001E7908">
        <w:rPr>
          <w:rFonts w:ascii="Batang" w:eastAsia="Batang" w:hAnsi="Batang" w:cs="Arial"/>
          <w:sz w:val="28"/>
          <w:szCs w:val="28"/>
          <w:lang w:val="es-ES"/>
        </w:rPr>
        <w:t xml:space="preserve"> de patentes y refrendos de fierros</w:t>
      </w:r>
      <w:r w:rsidR="00501598" w:rsidRPr="001E7908">
        <w:rPr>
          <w:rFonts w:ascii="Batang" w:eastAsia="Batang" w:hAnsi="Batang" w:cs="Arial"/>
          <w:sz w:val="28"/>
          <w:szCs w:val="28"/>
          <w:lang w:val="es-ES"/>
        </w:rPr>
        <w:t xml:space="preserve">, de los cuales </w:t>
      </w:r>
      <w:r w:rsidRPr="001E7908">
        <w:rPr>
          <w:rFonts w:ascii="Batang" w:eastAsia="Batang" w:hAnsi="Batang" w:cs="Arial"/>
          <w:sz w:val="28"/>
          <w:szCs w:val="28"/>
          <w:lang w:val="es-ES"/>
        </w:rPr>
        <w:t xml:space="preserve"> fueron gestionados con nuestro presidente municipal para que fueran de cortesía y </w:t>
      </w:r>
      <w:r w:rsidR="00D86651">
        <w:rPr>
          <w:rFonts w:ascii="Batang" w:eastAsia="Batang" w:hAnsi="Batang" w:cs="Arial"/>
          <w:sz w:val="28"/>
          <w:szCs w:val="28"/>
          <w:lang w:val="es-ES"/>
        </w:rPr>
        <w:t xml:space="preserve">79 </w:t>
      </w:r>
      <w:r w:rsidRPr="001E7908">
        <w:rPr>
          <w:rFonts w:ascii="Batang" w:eastAsia="Batang" w:hAnsi="Batang" w:cs="Arial"/>
          <w:sz w:val="28"/>
          <w:szCs w:val="28"/>
          <w:lang w:val="es-ES"/>
        </w:rPr>
        <w:t xml:space="preserve">realizaron su pago en el área de caja. </w:t>
      </w:r>
    </w:p>
    <w:p w:rsidR="00D86651" w:rsidRPr="001E7908" w:rsidRDefault="00D86651" w:rsidP="00D86651">
      <w:pPr>
        <w:pStyle w:val="Prrafodelista"/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16722B" w:rsidRPr="00940240" w:rsidRDefault="0016722B" w:rsidP="00900954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0F4732" w:rsidRPr="00E07C00" w:rsidRDefault="000F4732" w:rsidP="00E07C00">
      <w:pPr>
        <w:pStyle w:val="Prrafodelista"/>
        <w:numPr>
          <w:ilvl w:val="0"/>
          <w:numId w:val="2"/>
        </w:numPr>
        <w:jc w:val="center"/>
        <w:rPr>
          <w:rFonts w:ascii="Batang" w:eastAsia="Batang" w:hAnsi="Batang" w:cs="Arial"/>
          <w:b/>
          <w:sz w:val="28"/>
          <w:szCs w:val="28"/>
          <w:lang w:val="es-ES"/>
        </w:rPr>
      </w:pPr>
      <w:r w:rsidRPr="00E07C00">
        <w:rPr>
          <w:rFonts w:ascii="Batang" w:eastAsia="Batang" w:hAnsi="Batang" w:cs="Arial"/>
          <w:b/>
          <w:sz w:val="28"/>
          <w:szCs w:val="28"/>
          <w:lang w:val="es-ES"/>
        </w:rPr>
        <w:lastRenderedPageBreak/>
        <w:t>PROGRAMA SEQUIA</w:t>
      </w:r>
    </w:p>
    <w:p w:rsidR="000A78D8" w:rsidRPr="00940240" w:rsidRDefault="000A78D8" w:rsidP="00900954">
      <w:pPr>
        <w:jc w:val="both"/>
        <w:rPr>
          <w:rFonts w:ascii="Batang" w:eastAsia="Batang" w:hAnsi="Batang" w:cs="Arial"/>
          <w:b/>
          <w:sz w:val="28"/>
          <w:szCs w:val="28"/>
          <w:lang w:val="es-ES"/>
        </w:rPr>
      </w:pPr>
    </w:p>
    <w:p w:rsidR="005912BA" w:rsidRPr="009062ED" w:rsidRDefault="000F4732" w:rsidP="009062ED">
      <w:pPr>
        <w:pStyle w:val="Prrafodelista"/>
        <w:numPr>
          <w:ilvl w:val="0"/>
          <w:numId w:val="1"/>
        </w:numPr>
        <w:jc w:val="both"/>
        <w:rPr>
          <w:rFonts w:ascii="Batang" w:eastAsia="Batang" w:hAnsi="Batang" w:cs="Arial"/>
          <w:sz w:val="28"/>
          <w:szCs w:val="28"/>
          <w:lang w:val="es-ES"/>
        </w:rPr>
      </w:pPr>
      <w:r w:rsidRPr="009062ED">
        <w:rPr>
          <w:rFonts w:ascii="Batang" w:eastAsia="Batang" w:hAnsi="Batang" w:cs="Arial"/>
          <w:sz w:val="28"/>
          <w:szCs w:val="28"/>
          <w:lang w:val="es-ES"/>
        </w:rPr>
        <w:t>El</w:t>
      </w:r>
      <w:r w:rsidRPr="009062ED">
        <w:rPr>
          <w:rFonts w:ascii="Batang" w:eastAsia="Batang" w:hAnsi="Batang"/>
          <w:sz w:val="28"/>
          <w:szCs w:val="28"/>
          <w:lang w:val="es-ES"/>
        </w:rPr>
        <w:t> </w:t>
      </w:r>
      <w:r w:rsidR="009062ED">
        <w:rPr>
          <w:rFonts w:ascii="Batang" w:eastAsia="Batang" w:hAnsi="Batang"/>
          <w:b/>
          <w:bCs/>
          <w:sz w:val="28"/>
          <w:szCs w:val="28"/>
          <w:lang w:val="es-ES"/>
        </w:rPr>
        <w:t xml:space="preserve">Seguro Agrícola MAPFRE, </w:t>
      </w:r>
      <w:r w:rsidRPr="009062ED">
        <w:rPr>
          <w:rFonts w:ascii="Batang" w:eastAsia="Batang" w:hAnsi="Batang" w:cs="Arial"/>
          <w:sz w:val="28"/>
          <w:szCs w:val="28"/>
          <w:lang w:val="es-ES"/>
        </w:rPr>
        <w:t xml:space="preserve">En el programa </w:t>
      </w:r>
      <w:r w:rsidR="00E07C00" w:rsidRPr="009062ED">
        <w:rPr>
          <w:rFonts w:ascii="Batang" w:eastAsia="Batang" w:hAnsi="Batang" w:cs="Arial"/>
          <w:sz w:val="28"/>
          <w:szCs w:val="28"/>
          <w:lang w:val="es-ES"/>
        </w:rPr>
        <w:t xml:space="preserve">seguro catastrófico, </w:t>
      </w:r>
      <w:r w:rsidR="00D86651" w:rsidRPr="009062ED">
        <w:rPr>
          <w:rFonts w:ascii="Batang" w:eastAsia="Batang" w:hAnsi="Batang" w:cs="Arial"/>
          <w:sz w:val="28"/>
          <w:szCs w:val="28"/>
          <w:lang w:val="es-ES"/>
        </w:rPr>
        <w:t xml:space="preserve">se realizaron los trámites ante las dependencias correspondientes para que los productores de </w:t>
      </w:r>
      <w:r w:rsidR="009062ED">
        <w:rPr>
          <w:rFonts w:ascii="Batang" w:eastAsia="Batang" w:hAnsi="Batang" w:cs="Arial"/>
          <w:sz w:val="28"/>
          <w:szCs w:val="28"/>
          <w:lang w:val="es-ES"/>
        </w:rPr>
        <w:t>M</w:t>
      </w:r>
      <w:r w:rsidR="00D86651" w:rsidRPr="009062ED">
        <w:rPr>
          <w:rFonts w:ascii="Batang" w:eastAsia="Batang" w:hAnsi="Batang" w:cs="Arial"/>
          <w:sz w:val="28"/>
          <w:szCs w:val="28"/>
          <w:lang w:val="es-ES"/>
        </w:rPr>
        <w:t>aíz, que se les siniestro sus cultivos pudieran reportar sus pérdidas a través de los comisariados ejidales, dando seguimiento hasta su pago que fueron, siendo consideradas 60</w:t>
      </w:r>
      <w:r w:rsidR="009062ED">
        <w:rPr>
          <w:rFonts w:ascii="Batang" w:eastAsia="Batang" w:hAnsi="Batang" w:cs="Arial"/>
          <w:sz w:val="28"/>
          <w:szCs w:val="28"/>
          <w:lang w:val="es-ES"/>
        </w:rPr>
        <w:t xml:space="preserve"> C</w:t>
      </w:r>
      <w:r w:rsidR="00E07C00" w:rsidRPr="009062ED">
        <w:rPr>
          <w:rFonts w:ascii="Batang" w:eastAsia="Batang" w:hAnsi="Batang" w:cs="Arial"/>
          <w:sz w:val="28"/>
          <w:szCs w:val="28"/>
          <w:lang w:val="es-ES"/>
        </w:rPr>
        <w:t xml:space="preserve">omunidades del </w:t>
      </w:r>
      <w:r w:rsidR="009062ED">
        <w:rPr>
          <w:rFonts w:ascii="Batang" w:eastAsia="Batang" w:hAnsi="Batang" w:cs="Arial"/>
          <w:sz w:val="28"/>
          <w:szCs w:val="28"/>
          <w:lang w:val="es-ES"/>
        </w:rPr>
        <w:t>M</w:t>
      </w:r>
      <w:r w:rsidR="00D86651" w:rsidRPr="009062ED">
        <w:rPr>
          <w:rFonts w:ascii="Batang" w:eastAsia="Batang" w:hAnsi="Batang" w:cs="Arial"/>
          <w:sz w:val="28"/>
          <w:szCs w:val="28"/>
          <w:lang w:val="es-ES"/>
        </w:rPr>
        <w:t>unicipio con un total de 2,463</w:t>
      </w:r>
      <w:r w:rsidR="00E07C00" w:rsidRPr="009062ED">
        <w:rPr>
          <w:rFonts w:ascii="Batang" w:eastAsia="Batang" w:hAnsi="Batang" w:cs="Arial"/>
          <w:sz w:val="28"/>
          <w:szCs w:val="28"/>
          <w:lang w:val="es-ES"/>
        </w:rPr>
        <w:t xml:space="preserve"> productores beneficiados, con </w:t>
      </w:r>
      <w:r w:rsidR="00D86651" w:rsidRPr="009062ED">
        <w:rPr>
          <w:rFonts w:ascii="Batang" w:eastAsia="Batang" w:hAnsi="Batang" w:cs="Arial"/>
          <w:sz w:val="28"/>
          <w:szCs w:val="28"/>
          <w:lang w:val="es-ES"/>
        </w:rPr>
        <w:t>3,500</w:t>
      </w:r>
      <w:r w:rsidR="00E07C00" w:rsidRPr="009062ED">
        <w:rPr>
          <w:rFonts w:ascii="Batang" w:eastAsia="Batang" w:hAnsi="Batang" w:cs="Arial"/>
          <w:sz w:val="28"/>
          <w:szCs w:val="28"/>
          <w:lang w:val="es-ES"/>
        </w:rPr>
        <w:t xml:space="preserve"> hectáreas</w:t>
      </w:r>
      <w:r w:rsidR="00244789" w:rsidRPr="009062ED">
        <w:rPr>
          <w:rFonts w:ascii="Batang" w:eastAsia="Batang" w:hAnsi="Batang" w:cs="Arial"/>
          <w:sz w:val="28"/>
          <w:szCs w:val="28"/>
          <w:lang w:val="es-ES"/>
        </w:rPr>
        <w:t>.</w:t>
      </w:r>
    </w:p>
    <w:p w:rsidR="00244789" w:rsidRDefault="00244789" w:rsidP="00244789">
      <w:pPr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244789" w:rsidRDefault="00C64B00" w:rsidP="00244789">
      <w:pPr>
        <w:pStyle w:val="Prrafodelista"/>
        <w:numPr>
          <w:ilvl w:val="0"/>
          <w:numId w:val="2"/>
        </w:numPr>
        <w:jc w:val="center"/>
        <w:rPr>
          <w:rFonts w:ascii="Batang" w:eastAsia="Batang" w:hAnsi="Batang" w:cs="Arial"/>
          <w:b/>
          <w:sz w:val="28"/>
          <w:szCs w:val="28"/>
          <w:lang w:val="es-ES"/>
        </w:rPr>
      </w:pPr>
      <w:r>
        <w:rPr>
          <w:rFonts w:ascii="Batang" w:eastAsia="Batang" w:hAnsi="Batang" w:cs="Arial"/>
          <w:b/>
          <w:sz w:val="28"/>
          <w:szCs w:val="28"/>
          <w:lang w:val="es-ES"/>
        </w:rPr>
        <w:t xml:space="preserve">Semilla mejorada de maíz subsidiada </w:t>
      </w:r>
    </w:p>
    <w:p w:rsidR="00244789" w:rsidRPr="00244789" w:rsidRDefault="00244789" w:rsidP="00244789">
      <w:pPr>
        <w:jc w:val="center"/>
        <w:rPr>
          <w:rFonts w:ascii="Batang" w:eastAsia="Batang" w:hAnsi="Batang" w:cs="Arial"/>
          <w:b/>
          <w:sz w:val="28"/>
          <w:szCs w:val="28"/>
          <w:lang w:val="es-ES"/>
        </w:rPr>
      </w:pPr>
    </w:p>
    <w:p w:rsidR="00244789" w:rsidRPr="00244789" w:rsidRDefault="00244789" w:rsidP="00244789">
      <w:pPr>
        <w:pStyle w:val="Prrafodelista"/>
        <w:rPr>
          <w:rFonts w:ascii="Batang" w:eastAsia="Batang" w:hAnsi="Batang" w:cs="Arial"/>
          <w:sz w:val="28"/>
          <w:szCs w:val="28"/>
          <w:lang w:val="es-ES"/>
        </w:rPr>
      </w:pPr>
    </w:p>
    <w:p w:rsidR="00244789" w:rsidRDefault="009062ED" w:rsidP="00244789">
      <w:pPr>
        <w:pStyle w:val="Prrafodelista"/>
        <w:numPr>
          <w:ilvl w:val="0"/>
          <w:numId w:val="1"/>
        </w:numPr>
        <w:jc w:val="both"/>
        <w:rPr>
          <w:rFonts w:ascii="Batang" w:eastAsia="Batang" w:hAnsi="Batang" w:cs="Arial"/>
          <w:sz w:val="28"/>
          <w:szCs w:val="28"/>
          <w:lang w:val="es-ES"/>
        </w:rPr>
      </w:pPr>
      <w:r>
        <w:rPr>
          <w:rFonts w:ascii="Batang" w:eastAsia="Batang" w:hAnsi="Batang" w:cs="Arial"/>
          <w:sz w:val="28"/>
          <w:szCs w:val="28"/>
          <w:lang w:val="es-ES"/>
        </w:rPr>
        <w:t>El H. Ayuntamiento Municipal a través de su área de inspección de agricultura puso en marcha el programa de semilla mejorada subsidiada, con un 20 y 30 por ciento de descuento en los productos de Maíz y sorgo, de la marca Pioneer y Escuadra, con un total de 700 bultos de Maíz y 200 bultos de Sorgo.</w:t>
      </w:r>
    </w:p>
    <w:p w:rsidR="00244789" w:rsidRDefault="00244789" w:rsidP="00244789">
      <w:pPr>
        <w:jc w:val="both"/>
        <w:rPr>
          <w:rFonts w:ascii="Batang" w:eastAsia="Batang" w:hAnsi="Batang" w:cs="Arial"/>
          <w:sz w:val="28"/>
          <w:szCs w:val="28"/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23919303" wp14:editId="22C19D87">
            <wp:simplePos x="0" y="0"/>
            <wp:positionH relativeFrom="column">
              <wp:posOffset>1230630</wp:posOffset>
            </wp:positionH>
            <wp:positionV relativeFrom="paragraph">
              <wp:posOffset>178435</wp:posOffset>
            </wp:positionV>
            <wp:extent cx="3340100" cy="5725795"/>
            <wp:effectExtent l="7302" t="0" r="953" b="952"/>
            <wp:wrapThrough wrapText="bothSides">
              <wp:wrapPolygon edited="0">
                <wp:start x="47" y="21628"/>
                <wp:lineTo x="21483" y="21628"/>
                <wp:lineTo x="21483" y="68"/>
                <wp:lineTo x="47" y="68"/>
                <wp:lineTo x="47" y="21628"/>
              </wp:wrapPolygon>
            </wp:wrapThrough>
            <wp:docPr id="6" name="Imagen 6" descr="C:\Users\Lenovo\AppData\Local\Microsoft\Windows\Temporary Internet Files\Content.Word\IMG_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Temporary Internet Files\Content.Word\IMG_9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0100" cy="572579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789" w:rsidRPr="00244789" w:rsidRDefault="00244789" w:rsidP="00244789">
      <w:pPr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244789" w:rsidRDefault="00244789" w:rsidP="00244789">
      <w:pPr>
        <w:pStyle w:val="Prrafodelista"/>
        <w:numPr>
          <w:ilvl w:val="0"/>
          <w:numId w:val="1"/>
        </w:numPr>
        <w:jc w:val="both"/>
        <w:rPr>
          <w:rFonts w:ascii="Batang" w:eastAsia="Batang" w:hAnsi="Batang" w:cs="Arial"/>
          <w:sz w:val="28"/>
          <w:szCs w:val="28"/>
          <w:lang w:val="es-ES"/>
        </w:rPr>
      </w:pPr>
      <w:r w:rsidRPr="00244789">
        <w:rPr>
          <w:rFonts w:ascii="Batang" w:eastAsia="Batang" w:hAnsi="Batang" w:cs="Arial"/>
          <w:b/>
          <w:sz w:val="28"/>
          <w:szCs w:val="28"/>
          <w:lang w:val="es-ES"/>
        </w:rPr>
        <w:t>EVIDENCIAS FOTOGRÁFICAS:</w:t>
      </w:r>
    </w:p>
    <w:p w:rsidR="00244789" w:rsidRPr="00244789" w:rsidRDefault="00244789" w:rsidP="00244789">
      <w:pPr>
        <w:jc w:val="both"/>
        <w:rPr>
          <w:rFonts w:ascii="Batang" w:eastAsia="Batang" w:hAnsi="Batang" w:cs="Arial"/>
          <w:sz w:val="28"/>
          <w:szCs w:val="28"/>
          <w:lang w:val="es-ES"/>
        </w:rPr>
      </w:pPr>
      <w:r w:rsidRPr="002F28D6">
        <w:rPr>
          <w:rFonts w:ascii="Batang" w:eastAsia="Batang" w:hAnsi="Batang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8F4FC2" wp14:editId="1EF375CF">
                <wp:simplePos x="0" y="0"/>
                <wp:positionH relativeFrom="margin">
                  <wp:align>center</wp:align>
                </wp:positionH>
                <wp:positionV relativeFrom="paragraph">
                  <wp:posOffset>3936365</wp:posOffset>
                </wp:positionV>
                <wp:extent cx="4705350" cy="45720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rgbClr val="FFC000">
                              <a:alpha val="96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1" w:rsidRDefault="007F4581" w:rsidP="007F4581">
                            <w:pPr>
                              <w:jc w:val="center"/>
                            </w:pPr>
                            <w:r>
                              <w:t>TRAMITE DE UNA PATENTE DE LA COMUNIDAD DE</w:t>
                            </w:r>
                            <w:r w:rsidR="00CF47EC">
                              <w:t xml:space="preserve"> SAN JUAN CHAMACUA, GUERRERO.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4F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09.95pt;width:370.5pt;height:3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" fillcolor="#ffc000" strokecolor="#ffc000">
                <v:stroke opacity="62965f"/>
                <v:textbox>
                  <w:txbxContent>
                    <w:p w:rsidR="007F4581" w:rsidRDefault="007F4581" w:rsidP="007F4581">
                      <w:pPr>
                        <w:jc w:val="center"/>
                      </w:pPr>
                      <w:r>
                        <w:t>TRAMITE DE UNA PATENTE DE LA COMUNIDAD DE</w:t>
                      </w:r>
                      <w:r w:rsidR="00CF47EC">
                        <w:t xml:space="preserve"> SAN JUAN CHAMACUA, GUERRERO.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17F" w:rsidRPr="00940240" w:rsidRDefault="00B9217F" w:rsidP="00900954">
      <w:pPr>
        <w:spacing w:line="276" w:lineRule="auto"/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7D0A4B" w:rsidRPr="00940240" w:rsidRDefault="007D0A4B" w:rsidP="00900954">
      <w:pPr>
        <w:jc w:val="both"/>
        <w:rPr>
          <w:rFonts w:ascii="Batang" w:eastAsia="Batang" w:hAnsi="Batang" w:cs="Arial"/>
          <w:sz w:val="28"/>
          <w:szCs w:val="28"/>
          <w:lang w:val="es-ES"/>
        </w:rPr>
      </w:pPr>
    </w:p>
    <w:p w:rsidR="002F28D6" w:rsidRDefault="002F28D6" w:rsidP="00900954">
      <w:pPr>
        <w:jc w:val="both"/>
        <w:rPr>
          <w:rFonts w:ascii="Batang" w:eastAsia="Batang" w:hAnsi="Batang" w:cs="Arial"/>
          <w:sz w:val="28"/>
          <w:szCs w:val="28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468B9FA" wp14:editId="30B36B96">
            <wp:simplePos x="0" y="0"/>
            <wp:positionH relativeFrom="margin">
              <wp:align>left</wp:align>
            </wp:positionH>
            <wp:positionV relativeFrom="paragraph">
              <wp:posOffset>4346575</wp:posOffset>
            </wp:positionV>
            <wp:extent cx="5612029" cy="3164092"/>
            <wp:effectExtent l="0" t="0" r="8255" b="0"/>
            <wp:wrapNone/>
            <wp:docPr id="5" name="Imagen 5" descr="C:\Users\Equipo3\AppData\Local\Microsoft\Windows\Temporary Internet Files\Content.Word\UPFQ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3\AppData\Local\Microsoft\Windows\Temporary Internet Files\Content.Word\UPFQ38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29" cy="3164092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2F28D6" w:rsidRPr="002F28D6" w:rsidRDefault="002F28D6" w:rsidP="002F28D6">
      <w:pPr>
        <w:rPr>
          <w:rFonts w:ascii="Batang" w:eastAsia="Batang" w:hAnsi="Batang" w:cs="Arial"/>
          <w:sz w:val="28"/>
          <w:szCs w:val="28"/>
          <w:lang w:val="es-ES"/>
        </w:rPr>
      </w:pPr>
    </w:p>
    <w:p w:rsidR="00D75366" w:rsidRDefault="00D75366" w:rsidP="00244789">
      <w:pPr>
        <w:tabs>
          <w:tab w:val="left" w:pos="3165"/>
        </w:tabs>
        <w:rPr>
          <w:rFonts w:ascii="Batang" w:eastAsia="Batang" w:hAnsi="Batang" w:cs="Arial"/>
          <w:sz w:val="28"/>
          <w:szCs w:val="28"/>
          <w:lang w:val="es-ES"/>
        </w:rPr>
      </w:pPr>
    </w:p>
    <w:p w:rsidR="00D75366" w:rsidRDefault="00D75366" w:rsidP="00D75366">
      <w:pPr>
        <w:jc w:val="right"/>
        <w:rPr>
          <w:rFonts w:ascii="Batang" w:eastAsia="Batang" w:hAnsi="Batang" w:cs="Arial"/>
          <w:sz w:val="28"/>
          <w:szCs w:val="28"/>
          <w:lang w:val="es-ES"/>
        </w:rPr>
      </w:pPr>
    </w:p>
    <w:p w:rsidR="00D75366" w:rsidRPr="002F28D6" w:rsidRDefault="00D75366" w:rsidP="00D75366">
      <w:pPr>
        <w:jc w:val="right"/>
        <w:rPr>
          <w:rFonts w:ascii="Batang" w:eastAsia="Batang" w:hAnsi="Batang" w:cs="Arial"/>
          <w:sz w:val="28"/>
          <w:szCs w:val="28"/>
          <w:lang w:val="es-ES"/>
        </w:rPr>
      </w:pPr>
    </w:p>
    <w:sectPr w:rsidR="00D75366" w:rsidRPr="002F28D6" w:rsidSect="00385BE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60" w:rsidRDefault="00AA5F60" w:rsidP="002F28D6">
      <w:pPr>
        <w:spacing w:after="0" w:line="240" w:lineRule="auto"/>
      </w:pPr>
      <w:r>
        <w:separator/>
      </w:r>
    </w:p>
  </w:endnote>
  <w:endnote w:type="continuationSeparator" w:id="0">
    <w:p w:rsidR="00AA5F60" w:rsidRDefault="00AA5F60" w:rsidP="002F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60" w:rsidRDefault="00AA5F60" w:rsidP="002F28D6">
      <w:pPr>
        <w:spacing w:after="0" w:line="240" w:lineRule="auto"/>
      </w:pPr>
      <w:r>
        <w:separator/>
      </w:r>
    </w:p>
  </w:footnote>
  <w:footnote w:type="continuationSeparator" w:id="0">
    <w:p w:rsidR="00AA5F60" w:rsidRDefault="00AA5F60" w:rsidP="002F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50"/>
      </v:shape>
    </w:pict>
  </w:numPicBullet>
  <w:abstractNum w:abstractNumId="0">
    <w:nsid w:val="1131350B"/>
    <w:multiLevelType w:val="hybridMultilevel"/>
    <w:tmpl w:val="7102B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B45"/>
    <w:multiLevelType w:val="hybridMultilevel"/>
    <w:tmpl w:val="1604E12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3EBF"/>
    <w:multiLevelType w:val="hybridMultilevel"/>
    <w:tmpl w:val="9A3C690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2"/>
    <w:rsid w:val="000179EA"/>
    <w:rsid w:val="000407D3"/>
    <w:rsid w:val="00053F31"/>
    <w:rsid w:val="00071B24"/>
    <w:rsid w:val="000A78D8"/>
    <w:rsid w:val="000B3946"/>
    <w:rsid w:val="000D4B9D"/>
    <w:rsid w:val="000F4732"/>
    <w:rsid w:val="00102A11"/>
    <w:rsid w:val="001153DC"/>
    <w:rsid w:val="00133C23"/>
    <w:rsid w:val="001408B6"/>
    <w:rsid w:val="001444D3"/>
    <w:rsid w:val="0016722B"/>
    <w:rsid w:val="001B1BA6"/>
    <w:rsid w:val="001D33C3"/>
    <w:rsid w:val="001E7908"/>
    <w:rsid w:val="0022746C"/>
    <w:rsid w:val="00244789"/>
    <w:rsid w:val="00262B44"/>
    <w:rsid w:val="0026458E"/>
    <w:rsid w:val="002650F4"/>
    <w:rsid w:val="002F28D6"/>
    <w:rsid w:val="0030189E"/>
    <w:rsid w:val="00317475"/>
    <w:rsid w:val="003467A9"/>
    <w:rsid w:val="0037266B"/>
    <w:rsid w:val="00385BE9"/>
    <w:rsid w:val="003B1FCA"/>
    <w:rsid w:val="003F0A29"/>
    <w:rsid w:val="003F5E39"/>
    <w:rsid w:val="004253B6"/>
    <w:rsid w:val="00427587"/>
    <w:rsid w:val="00455123"/>
    <w:rsid w:val="004B5079"/>
    <w:rsid w:val="00501598"/>
    <w:rsid w:val="00506EF2"/>
    <w:rsid w:val="00545E45"/>
    <w:rsid w:val="00547C5E"/>
    <w:rsid w:val="0058157B"/>
    <w:rsid w:val="005912BA"/>
    <w:rsid w:val="005A6D26"/>
    <w:rsid w:val="005B41C8"/>
    <w:rsid w:val="0061320B"/>
    <w:rsid w:val="0062537A"/>
    <w:rsid w:val="00627A8B"/>
    <w:rsid w:val="00642982"/>
    <w:rsid w:val="0066546D"/>
    <w:rsid w:val="00672ACD"/>
    <w:rsid w:val="00681B34"/>
    <w:rsid w:val="0068712D"/>
    <w:rsid w:val="00693E1E"/>
    <w:rsid w:val="00697F40"/>
    <w:rsid w:val="006B4126"/>
    <w:rsid w:val="006F0709"/>
    <w:rsid w:val="006F67C5"/>
    <w:rsid w:val="007425BC"/>
    <w:rsid w:val="00756D93"/>
    <w:rsid w:val="007933C9"/>
    <w:rsid w:val="007A1DC5"/>
    <w:rsid w:val="007D0A4B"/>
    <w:rsid w:val="007D767C"/>
    <w:rsid w:val="007E3794"/>
    <w:rsid w:val="007E3B48"/>
    <w:rsid w:val="007F4581"/>
    <w:rsid w:val="008D6F8D"/>
    <w:rsid w:val="008E05AE"/>
    <w:rsid w:val="008E7C79"/>
    <w:rsid w:val="00900954"/>
    <w:rsid w:val="009062ED"/>
    <w:rsid w:val="009105D2"/>
    <w:rsid w:val="00916AC4"/>
    <w:rsid w:val="009359E3"/>
    <w:rsid w:val="00940240"/>
    <w:rsid w:val="009470C2"/>
    <w:rsid w:val="0094736D"/>
    <w:rsid w:val="00975626"/>
    <w:rsid w:val="009917E5"/>
    <w:rsid w:val="009B7D26"/>
    <w:rsid w:val="00A068E4"/>
    <w:rsid w:val="00A25516"/>
    <w:rsid w:val="00A53CC7"/>
    <w:rsid w:val="00AA5F60"/>
    <w:rsid w:val="00B24FA6"/>
    <w:rsid w:val="00B5173B"/>
    <w:rsid w:val="00B54F40"/>
    <w:rsid w:val="00B75743"/>
    <w:rsid w:val="00B815DB"/>
    <w:rsid w:val="00B9217F"/>
    <w:rsid w:val="00C01DCE"/>
    <w:rsid w:val="00C27109"/>
    <w:rsid w:val="00C31E2C"/>
    <w:rsid w:val="00C63866"/>
    <w:rsid w:val="00C64B00"/>
    <w:rsid w:val="00CB67C6"/>
    <w:rsid w:val="00CD22AC"/>
    <w:rsid w:val="00CF3A41"/>
    <w:rsid w:val="00CF47EC"/>
    <w:rsid w:val="00D5698E"/>
    <w:rsid w:val="00D75366"/>
    <w:rsid w:val="00D86651"/>
    <w:rsid w:val="00DB71EF"/>
    <w:rsid w:val="00DD3272"/>
    <w:rsid w:val="00E07AAF"/>
    <w:rsid w:val="00E07C00"/>
    <w:rsid w:val="00E46CBB"/>
    <w:rsid w:val="00E51428"/>
    <w:rsid w:val="00E52093"/>
    <w:rsid w:val="00E55CBB"/>
    <w:rsid w:val="00E80260"/>
    <w:rsid w:val="00F60F12"/>
    <w:rsid w:val="00FA0CF5"/>
    <w:rsid w:val="00FB476E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2C51F-5A11-4B9D-A4EE-2162F92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B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2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F4732"/>
  </w:style>
  <w:style w:type="character" w:styleId="Textoennegrita">
    <w:name w:val="Strong"/>
    <w:basedOn w:val="Fuentedeprrafopredeter"/>
    <w:uiPriority w:val="22"/>
    <w:qFormat/>
    <w:rsid w:val="000F47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E7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8D6"/>
  </w:style>
  <w:style w:type="paragraph" w:styleId="Piedepgina">
    <w:name w:val="footer"/>
    <w:basedOn w:val="Normal"/>
    <w:link w:val="PiedepginaCar"/>
    <w:uiPriority w:val="99"/>
    <w:unhideWhenUsed/>
    <w:rsid w:val="002F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104C-8BF3-4170-8FB6-505DEB7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Equipo3</dc:creator>
  <cp:keywords/>
  <dc:description/>
  <cp:lastModifiedBy>COMPUTACION</cp:lastModifiedBy>
  <cp:revision>2</cp:revision>
  <cp:lastPrinted>2019-07-24T16:57:00Z</cp:lastPrinted>
  <dcterms:created xsi:type="dcterms:W3CDTF">2020-08-04T15:18:00Z</dcterms:created>
  <dcterms:modified xsi:type="dcterms:W3CDTF">2020-08-04T15:18:00Z</dcterms:modified>
</cp:coreProperties>
</file>